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8F41" w14:textId="77777777" w:rsidR="00341D7B" w:rsidRDefault="00341D7B"/>
    <w:p w14:paraId="5653ABA5" w14:textId="77777777" w:rsidR="00341D7B" w:rsidRDefault="00341D7B">
      <w:r>
        <w:t xml:space="preserve">Breve bibliografia essenziale sull’educazione alla cittadinanza globale </w:t>
      </w:r>
    </w:p>
    <w:p w14:paraId="62ECBC85" w14:textId="77777777" w:rsidR="00341D7B" w:rsidRDefault="00341D7B"/>
    <w:p w14:paraId="2F092384" w14:textId="77777777" w:rsidR="00163A29" w:rsidRDefault="0067229F">
      <w:hyperlink r:id="rId4" w:history="1">
        <w:r w:rsidR="00596E09" w:rsidRPr="007502B3">
          <w:rPr>
            <w:rStyle w:val="Collegamentoipertestuale"/>
          </w:rPr>
          <w:t>https://www.gcedclearinghouse.org/</w:t>
        </w:r>
      </w:hyperlink>
    </w:p>
    <w:p w14:paraId="0CA459B2" w14:textId="77777777" w:rsidR="00596E09" w:rsidRDefault="00596E09">
      <w:r>
        <w:t>questa la clearinghouse dell’UNESCO dove sono reperibili tutti i documenti aggiornati sulla Global Citizenship education</w:t>
      </w:r>
    </w:p>
    <w:p w14:paraId="1811B3DE" w14:textId="77777777" w:rsidR="00596E09" w:rsidRDefault="00596E09"/>
    <w:p w14:paraId="7A2E19F2" w14:textId="77777777" w:rsidR="00596E09" w:rsidRDefault="0067229F">
      <w:hyperlink r:id="rId5" w:history="1">
        <w:r w:rsidR="00596E09" w:rsidRPr="007502B3">
          <w:rPr>
            <w:rStyle w:val="Collegamentoipertestuale"/>
          </w:rPr>
          <w:t>https://www.aics.gov.it/wp-content/uploads/2018/04/strategia-ECG-2018.pdf</w:t>
        </w:r>
      </w:hyperlink>
    </w:p>
    <w:p w14:paraId="55A651FF" w14:textId="77777777" w:rsidR="00596E09" w:rsidRDefault="00596E09">
      <w:r>
        <w:t xml:space="preserve">questo il documento integrale sulla Strategia di educazione alla Cittadinanza Globale </w:t>
      </w:r>
    </w:p>
    <w:p w14:paraId="68A491DB" w14:textId="77777777" w:rsidR="00596E09" w:rsidRDefault="00596E09"/>
    <w:p w14:paraId="0C7C5FD2" w14:textId="77777777" w:rsidR="00596E09" w:rsidRDefault="0067229F">
      <w:hyperlink r:id="rId6" w:history="1">
        <w:r w:rsidR="00596E09" w:rsidRPr="007502B3">
          <w:rPr>
            <w:rStyle w:val="Collegamentoipertestuale"/>
          </w:rPr>
          <w:t>https://www.oecd.org/education/Global-competency-for-an-inclusive-world.pdf</w:t>
        </w:r>
      </w:hyperlink>
    </w:p>
    <w:p w14:paraId="1A74A5ED" w14:textId="77777777" w:rsidR="00596E09" w:rsidRDefault="00596E09">
      <w:r>
        <w:t>questi i documenti sull’indagine PISA dell’OCSE</w:t>
      </w:r>
    </w:p>
    <w:p w14:paraId="080E3624" w14:textId="77777777" w:rsidR="00596E09" w:rsidRDefault="00596E09"/>
    <w:p w14:paraId="243FA9AB" w14:textId="77777777" w:rsidR="00596E09" w:rsidRDefault="00341D7B">
      <w:pPr>
        <w:rPr>
          <w:lang w:val="en-GB"/>
        </w:rPr>
      </w:pPr>
      <w:r w:rsidRPr="00341D7B">
        <w:rPr>
          <w:lang w:val="en-GB"/>
        </w:rPr>
        <w:t>WEF Platform for Shaping the Future of the New Economy and Society Schools of the Future Defining New Models of Education for the Fourth Industrial Revolution, January 2020</w:t>
      </w:r>
    </w:p>
    <w:p w14:paraId="395CCD81" w14:textId="77777777" w:rsidR="00341D7B" w:rsidRDefault="00341D7B">
      <w:r w:rsidRPr="00341D7B">
        <w:t>Questo invece l’ultimo documento</w:t>
      </w:r>
      <w:r>
        <w:t xml:space="preserve"> del gruppo scuole del World Ec</w:t>
      </w:r>
      <w:r w:rsidRPr="00341D7B">
        <w:t xml:space="preserve">onomic </w:t>
      </w:r>
      <w:r>
        <w:t>Forum che indica la GCE come prima delle competenze necessarie per i giovani di domani</w:t>
      </w:r>
    </w:p>
    <w:p w14:paraId="3844932C" w14:textId="77777777" w:rsidR="00341D7B" w:rsidRDefault="00341D7B"/>
    <w:p w14:paraId="39CED980" w14:textId="77777777" w:rsidR="00341D7B" w:rsidRDefault="0067229F">
      <w:hyperlink r:id="rId7" w:history="1">
        <w:r w:rsidR="00341D7B" w:rsidRPr="007502B3">
          <w:rPr>
            <w:rStyle w:val="Collegamentoipertestuale"/>
          </w:rPr>
          <w:t>https://epale.ec.europa.eu/it/node/4215</w:t>
        </w:r>
      </w:hyperlink>
    </w:p>
    <w:p w14:paraId="4F7AC729" w14:textId="77777777" w:rsidR="00341D7B" w:rsidRDefault="00341D7B">
      <w:r>
        <w:t>Questo invece il documento guida per educatori e decisori politici sulle competenze alla globalità</w:t>
      </w:r>
    </w:p>
    <w:p w14:paraId="34374A8F" w14:textId="77777777" w:rsidR="00341D7B" w:rsidRDefault="00341D7B"/>
    <w:p w14:paraId="4834218C" w14:textId="77777777" w:rsidR="00341D7B" w:rsidRDefault="00341D7B">
      <w:r>
        <w:t xml:space="preserve">Infine </w:t>
      </w:r>
    </w:p>
    <w:p w14:paraId="12F7CA49" w14:textId="77777777" w:rsidR="00341D7B" w:rsidRDefault="0067229F">
      <w:hyperlink r:id="rId8" w:history="1">
        <w:r w:rsidR="00341D7B" w:rsidRPr="007502B3">
          <w:rPr>
            <w:rStyle w:val="Collegamentoipertestuale"/>
          </w:rPr>
          <w:t>https://en.unesco.org/news/global-citizenship-education-topics-and-learning-objectives</w:t>
        </w:r>
      </w:hyperlink>
    </w:p>
    <w:p w14:paraId="4717FE81" w14:textId="23C3A762" w:rsidR="00341D7B" w:rsidRPr="00341D7B" w:rsidRDefault="00341D7B">
      <w:r>
        <w:t xml:space="preserve">il testo dell’UNESCO nel quale sono </w:t>
      </w:r>
      <w:r w:rsidR="0067229F">
        <w:t>i</w:t>
      </w:r>
      <w:r>
        <w:t>ndicati curricol</w:t>
      </w:r>
      <w:r w:rsidR="0067229F">
        <w:t>a</w:t>
      </w:r>
      <w:r>
        <w:t xml:space="preserve"> sulla GCE per ogni ordine e classe di scuola </w:t>
      </w:r>
    </w:p>
    <w:sectPr w:rsidR="00341D7B" w:rsidRPr="00341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09"/>
    <w:rsid w:val="00163A29"/>
    <w:rsid w:val="00341D7B"/>
    <w:rsid w:val="00393A47"/>
    <w:rsid w:val="003D132A"/>
    <w:rsid w:val="005214E1"/>
    <w:rsid w:val="00596E09"/>
    <w:rsid w:val="005E1CC4"/>
    <w:rsid w:val="0067229F"/>
    <w:rsid w:val="00AD0CCF"/>
    <w:rsid w:val="00F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2806"/>
  <w15:chartTrackingRefBased/>
  <w15:docId w15:val="{19EA21D7-862D-4B41-96CA-5E43912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6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news/global-citizenship-education-topics-and-learning-object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ale.ec.europa.eu/it/node/4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cd.org/education/Global-competency-for-an-inclusive-world.pdf" TargetMode="External"/><Relationship Id="rId5" Type="http://schemas.openxmlformats.org/officeDocument/2006/relationships/hyperlink" Target="https://www.aics.gov.it/wp-content/uploads/2018/04/strategia-ECG-201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cedclearinghous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paolaberbeglia paolaberbeglia</dc:creator>
  <cp:keywords/>
  <dc:description/>
  <cp:lastModifiedBy>elio zappone</cp:lastModifiedBy>
  <cp:revision>2</cp:revision>
  <dcterms:created xsi:type="dcterms:W3CDTF">2020-05-12T10:49:00Z</dcterms:created>
  <dcterms:modified xsi:type="dcterms:W3CDTF">2020-05-12T13:36:00Z</dcterms:modified>
</cp:coreProperties>
</file>